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90" w:rsidRDefault="00F60C90" w:rsidP="006B3FC0">
      <w:pPr>
        <w:jc w:val="center"/>
        <w:rPr>
          <w:rFonts w:cs="Arial"/>
          <w:b/>
          <w:sz w:val="22"/>
          <w:szCs w:val="22"/>
          <w:u w:val="single"/>
        </w:rPr>
      </w:pPr>
    </w:p>
    <w:p w:rsidR="00F60C90" w:rsidRDefault="00F60C90" w:rsidP="006B3FC0">
      <w:pPr>
        <w:jc w:val="center"/>
        <w:rPr>
          <w:rFonts w:cs="Arial"/>
          <w:b/>
          <w:sz w:val="22"/>
          <w:szCs w:val="22"/>
          <w:u w:val="single"/>
        </w:rPr>
      </w:pPr>
    </w:p>
    <w:p w:rsidR="00F60C90" w:rsidRDefault="00F60C90" w:rsidP="006B3FC0">
      <w:pPr>
        <w:jc w:val="center"/>
        <w:rPr>
          <w:rFonts w:cs="Arial"/>
          <w:b/>
          <w:sz w:val="22"/>
          <w:szCs w:val="22"/>
          <w:u w:val="single"/>
        </w:rPr>
      </w:pPr>
    </w:p>
    <w:p w:rsidR="006B3FC0" w:rsidRPr="006949DA" w:rsidRDefault="0069155C" w:rsidP="006B3FC0">
      <w:pPr>
        <w:jc w:val="center"/>
        <w:rPr>
          <w:rFonts w:cs="Arial"/>
          <w:b/>
          <w:sz w:val="22"/>
          <w:szCs w:val="22"/>
          <w:u w:val="single"/>
        </w:rPr>
      </w:pPr>
      <w:r w:rsidRPr="006949DA">
        <w:rPr>
          <w:rFonts w:cs="Arial"/>
          <w:b/>
          <w:sz w:val="22"/>
          <w:szCs w:val="22"/>
          <w:u w:val="single"/>
        </w:rPr>
        <w:t>DIRECT DEPOSIT</w:t>
      </w:r>
      <w:r w:rsidR="008335FF">
        <w:rPr>
          <w:rFonts w:cs="Arial"/>
          <w:b/>
          <w:sz w:val="22"/>
          <w:szCs w:val="22"/>
          <w:u w:val="single"/>
        </w:rPr>
        <w:t xml:space="preserve"> FOR </w:t>
      </w:r>
      <w:r w:rsidR="006B3FC0">
        <w:rPr>
          <w:rFonts w:cs="Arial"/>
          <w:b/>
          <w:sz w:val="22"/>
          <w:szCs w:val="22"/>
          <w:u w:val="single"/>
        </w:rPr>
        <w:t>LANDLORDS (ACH)</w:t>
      </w:r>
    </w:p>
    <w:p w:rsidR="00F137E9" w:rsidRPr="006949DA" w:rsidRDefault="00F137E9" w:rsidP="00AF667A">
      <w:pPr>
        <w:rPr>
          <w:rFonts w:cs="Arial"/>
          <w:sz w:val="22"/>
          <w:szCs w:val="22"/>
        </w:rPr>
      </w:pPr>
    </w:p>
    <w:p w:rsidR="001C6D08" w:rsidRPr="006949DA" w:rsidRDefault="007C6D7C" w:rsidP="00AF66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Housing Authority City of </w:t>
      </w:r>
      <w:r w:rsidR="008335FF">
        <w:rPr>
          <w:rFonts w:cs="Arial"/>
          <w:sz w:val="22"/>
          <w:szCs w:val="22"/>
        </w:rPr>
        <w:t>Kennewick (KHA)</w:t>
      </w:r>
      <w:r w:rsidR="00AF667A" w:rsidRPr="006949D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AF667A" w:rsidRPr="006949DA">
        <w:rPr>
          <w:rFonts w:cs="Arial"/>
          <w:sz w:val="22"/>
          <w:szCs w:val="22"/>
        </w:rPr>
        <w:t xml:space="preserve"> please</w:t>
      </w:r>
      <w:r w:rsidR="00D72059">
        <w:rPr>
          <w:rFonts w:cs="Arial"/>
          <w:sz w:val="22"/>
          <w:szCs w:val="22"/>
        </w:rPr>
        <w:t>d</w:t>
      </w:r>
      <w:r w:rsidR="00AF667A" w:rsidRPr="006949DA">
        <w:rPr>
          <w:rFonts w:cs="Arial"/>
          <w:sz w:val="22"/>
          <w:szCs w:val="22"/>
        </w:rPr>
        <w:t xml:space="preserve"> to</w:t>
      </w:r>
      <w:r>
        <w:rPr>
          <w:rFonts w:cs="Arial"/>
          <w:sz w:val="22"/>
          <w:szCs w:val="22"/>
        </w:rPr>
        <w:t xml:space="preserve"> </w:t>
      </w:r>
      <w:r w:rsidR="00AF667A" w:rsidRPr="006949DA">
        <w:rPr>
          <w:rFonts w:cs="Arial"/>
          <w:sz w:val="22"/>
          <w:szCs w:val="22"/>
        </w:rPr>
        <w:t xml:space="preserve">offer a new </w:t>
      </w:r>
      <w:r>
        <w:rPr>
          <w:rFonts w:cs="Arial"/>
          <w:sz w:val="22"/>
          <w:szCs w:val="22"/>
        </w:rPr>
        <w:t>Housing Authority Payment (HAP)</w:t>
      </w:r>
      <w:r w:rsidR="00AF667A" w:rsidRPr="006949DA">
        <w:rPr>
          <w:rFonts w:cs="Arial"/>
          <w:sz w:val="22"/>
          <w:szCs w:val="22"/>
        </w:rPr>
        <w:t xml:space="preserve"> convenience – Direct Deposit.  Now </w:t>
      </w:r>
      <w:r w:rsidR="006B3FC0">
        <w:rPr>
          <w:rFonts w:cs="Arial"/>
          <w:sz w:val="22"/>
          <w:szCs w:val="22"/>
        </w:rPr>
        <w:t xml:space="preserve">HAP </w:t>
      </w:r>
      <w:r w:rsidR="00AF667A" w:rsidRPr="006949DA">
        <w:rPr>
          <w:rFonts w:cs="Arial"/>
          <w:sz w:val="22"/>
          <w:szCs w:val="22"/>
        </w:rPr>
        <w:t>check</w:t>
      </w:r>
      <w:r>
        <w:rPr>
          <w:rFonts w:cs="Arial"/>
          <w:sz w:val="22"/>
          <w:szCs w:val="22"/>
        </w:rPr>
        <w:t>s can</w:t>
      </w:r>
      <w:r w:rsidR="00AF667A" w:rsidRPr="006949DA">
        <w:rPr>
          <w:rFonts w:cs="Arial"/>
          <w:sz w:val="22"/>
          <w:szCs w:val="22"/>
        </w:rPr>
        <w:t xml:space="preserve"> automatically</w:t>
      </w:r>
      <w:r>
        <w:rPr>
          <w:rFonts w:cs="Arial"/>
          <w:sz w:val="22"/>
          <w:szCs w:val="22"/>
        </w:rPr>
        <w:t xml:space="preserve"> be</w:t>
      </w:r>
      <w:r w:rsidR="00AF667A" w:rsidRPr="006949DA">
        <w:rPr>
          <w:rFonts w:cs="Arial"/>
          <w:sz w:val="22"/>
          <w:szCs w:val="22"/>
        </w:rPr>
        <w:t xml:space="preserve"> deposited in</w:t>
      </w:r>
      <w:r>
        <w:rPr>
          <w:rFonts w:cs="Arial"/>
          <w:sz w:val="22"/>
          <w:szCs w:val="22"/>
        </w:rPr>
        <w:t>to</w:t>
      </w:r>
      <w:r w:rsidR="00AF667A" w:rsidRPr="006949DA">
        <w:rPr>
          <w:rFonts w:cs="Arial"/>
          <w:sz w:val="22"/>
          <w:szCs w:val="22"/>
        </w:rPr>
        <w:t xml:space="preserve"> your</w:t>
      </w:r>
      <w:r w:rsidR="006B3FC0">
        <w:rPr>
          <w:rFonts w:cs="Arial"/>
          <w:sz w:val="22"/>
          <w:szCs w:val="22"/>
        </w:rPr>
        <w:t xml:space="preserve"> checking or savings account at approximately the first of the month</w:t>
      </w:r>
      <w:r>
        <w:rPr>
          <w:rFonts w:cs="Arial"/>
          <w:sz w:val="22"/>
          <w:szCs w:val="22"/>
        </w:rPr>
        <w:t>. No changes are required to</w:t>
      </w:r>
      <w:r w:rsidR="00AF667A" w:rsidRPr="006949DA">
        <w:rPr>
          <w:rFonts w:cs="Arial"/>
          <w:sz w:val="22"/>
          <w:szCs w:val="22"/>
        </w:rPr>
        <w:t xml:space="preserve"> your present</w:t>
      </w:r>
      <w:r w:rsidR="00F137E9" w:rsidRPr="006949DA">
        <w:rPr>
          <w:rFonts w:cs="Arial"/>
          <w:sz w:val="22"/>
          <w:szCs w:val="22"/>
        </w:rPr>
        <w:t xml:space="preserve"> banking </w:t>
      </w:r>
      <w:r w:rsidR="006B3FC0">
        <w:rPr>
          <w:rFonts w:cs="Arial"/>
          <w:sz w:val="22"/>
          <w:szCs w:val="22"/>
        </w:rPr>
        <w:t>re</w:t>
      </w:r>
      <w:r w:rsidR="00F137E9" w:rsidRPr="006949DA">
        <w:rPr>
          <w:rFonts w:cs="Arial"/>
          <w:sz w:val="22"/>
          <w:szCs w:val="22"/>
        </w:rPr>
        <w:t>lationship to take advantage of this service.</w:t>
      </w:r>
    </w:p>
    <w:p w:rsidR="00F137E9" w:rsidRPr="006949DA" w:rsidRDefault="00C72AFE" w:rsidP="00C72AFE">
      <w:pPr>
        <w:tabs>
          <w:tab w:val="left" w:pos="39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137E9" w:rsidRPr="006949DA" w:rsidRDefault="007C6D7C" w:rsidP="00AF66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The advantages of Direct Deposit are:</w:t>
      </w:r>
    </w:p>
    <w:p w:rsidR="00F137E9" w:rsidRPr="006949DA" w:rsidRDefault="00F137E9" w:rsidP="00EF661A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 xml:space="preserve">It saves trips to </w:t>
      </w:r>
      <w:r w:rsidR="00B90572">
        <w:rPr>
          <w:rFonts w:cs="Arial"/>
          <w:sz w:val="22"/>
          <w:szCs w:val="22"/>
        </w:rPr>
        <w:t>the</w:t>
      </w:r>
      <w:r w:rsidRPr="006949DA">
        <w:rPr>
          <w:rFonts w:cs="Arial"/>
          <w:sz w:val="22"/>
          <w:szCs w:val="22"/>
        </w:rPr>
        <w:t xml:space="preserve"> financial institution.</w:t>
      </w:r>
    </w:p>
    <w:p w:rsidR="00F137E9" w:rsidRPr="006949DA" w:rsidRDefault="00F137E9" w:rsidP="00EF661A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>It saves time in depositing checks – no long payday lines to wait in.</w:t>
      </w:r>
    </w:p>
    <w:p w:rsidR="00F137E9" w:rsidRDefault="00F137E9" w:rsidP="00EF661A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>It eliminates the possibility of lost, stolen, or forged checks.</w:t>
      </w:r>
    </w:p>
    <w:p w:rsidR="00B90572" w:rsidRPr="006949DA" w:rsidRDefault="00B90572" w:rsidP="00EF661A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more waiting for the Post Office to deliver!</w:t>
      </w:r>
    </w:p>
    <w:p w:rsidR="00F137E9" w:rsidRPr="006949DA" w:rsidRDefault="007C6D7C" w:rsidP="00EF661A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HAP Payment</w:t>
      </w:r>
      <w:r w:rsidR="00F137E9" w:rsidRPr="006949DA">
        <w:rPr>
          <w:rFonts w:cs="Arial"/>
          <w:sz w:val="22"/>
          <w:szCs w:val="22"/>
        </w:rPr>
        <w:t xml:space="preserve"> is deposited faster </w:t>
      </w:r>
      <w:r w:rsidR="00FF76BD">
        <w:rPr>
          <w:rFonts w:cs="Arial"/>
          <w:sz w:val="22"/>
          <w:szCs w:val="22"/>
        </w:rPr>
        <w:t xml:space="preserve">–No waiting for </w:t>
      </w:r>
      <w:r w:rsidR="006B3FC0">
        <w:rPr>
          <w:rFonts w:cs="Arial"/>
          <w:sz w:val="22"/>
          <w:szCs w:val="22"/>
        </w:rPr>
        <w:t>HAP</w:t>
      </w:r>
      <w:r w:rsidR="00FF76BD">
        <w:rPr>
          <w:rFonts w:cs="Arial"/>
          <w:sz w:val="22"/>
          <w:szCs w:val="22"/>
        </w:rPr>
        <w:t xml:space="preserve"> check</w:t>
      </w:r>
      <w:r>
        <w:rPr>
          <w:rFonts w:cs="Arial"/>
          <w:sz w:val="22"/>
          <w:szCs w:val="22"/>
        </w:rPr>
        <w:t>s</w:t>
      </w:r>
      <w:r w:rsidR="00FF76BD">
        <w:rPr>
          <w:rFonts w:cs="Arial"/>
          <w:sz w:val="22"/>
          <w:szCs w:val="22"/>
        </w:rPr>
        <w:t xml:space="preserve"> to clear the bank</w:t>
      </w:r>
      <w:r w:rsidR="00F137E9" w:rsidRPr="006949DA">
        <w:rPr>
          <w:rFonts w:cs="Arial"/>
          <w:sz w:val="22"/>
          <w:szCs w:val="22"/>
        </w:rPr>
        <w:t>– reduces the possibility of overdrafts.</w:t>
      </w:r>
    </w:p>
    <w:p w:rsidR="00F137E9" w:rsidRPr="006949DA" w:rsidRDefault="00F137E9" w:rsidP="00EF661A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>It means</w:t>
      </w:r>
      <w:r w:rsidR="007C6D7C">
        <w:rPr>
          <w:rFonts w:cs="Arial"/>
          <w:sz w:val="22"/>
          <w:szCs w:val="22"/>
        </w:rPr>
        <w:t xml:space="preserve"> HAP payments are </w:t>
      </w:r>
      <w:r w:rsidRPr="006949DA">
        <w:rPr>
          <w:rFonts w:cs="Arial"/>
          <w:sz w:val="22"/>
          <w:szCs w:val="22"/>
        </w:rPr>
        <w:t xml:space="preserve">deposited to your </w:t>
      </w:r>
      <w:r w:rsidR="007C6D7C">
        <w:rPr>
          <w:rFonts w:cs="Arial"/>
          <w:sz w:val="22"/>
          <w:szCs w:val="22"/>
        </w:rPr>
        <w:t xml:space="preserve">bank </w:t>
      </w:r>
      <w:r w:rsidRPr="006949DA">
        <w:rPr>
          <w:rFonts w:cs="Arial"/>
          <w:sz w:val="22"/>
          <w:szCs w:val="22"/>
        </w:rPr>
        <w:t>account even if on vacation or away</w:t>
      </w:r>
      <w:r w:rsidR="00B90572">
        <w:rPr>
          <w:rFonts w:cs="Arial"/>
          <w:sz w:val="22"/>
          <w:szCs w:val="22"/>
        </w:rPr>
        <w:t xml:space="preserve"> </w:t>
      </w:r>
      <w:r w:rsidRPr="006949DA">
        <w:rPr>
          <w:rFonts w:cs="Arial"/>
          <w:sz w:val="22"/>
          <w:szCs w:val="22"/>
        </w:rPr>
        <w:t>on business or illness.</w:t>
      </w:r>
    </w:p>
    <w:p w:rsidR="00F137E9" w:rsidRPr="006949DA" w:rsidRDefault="00F137E9" w:rsidP="00F137E9">
      <w:pPr>
        <w:rPr>
          <w:rFonts w:cs="Arial"/>
          <w:sz w:val="22"/>
          <w:szCs w:val="22"/>
        </w:rPr>
      </w:pPr>
    </w:p>
    <w:p w:rsidR="00F137E9" w:rsidRPr="006949DA" w:rsidRDefault="00F137E9" w:rsidP="00F137E9">
      <w:pPr>
        <w:rPr>
          <w:rFonts w:cs="Arial"/>
          <w:sz w:val="22"/>
          <w:szCs w:val="22"/>
        </w:rPr>
      </w:pPr>
      <w:r w:rsidRPr="008335FF">
        <w:rPr>
          <w:rFonts w:cs="Arial"/>
          <w:sz w:val="22"/>
          <w:szCs w:val="22"/>
          <w:u w:val="single"/>
        </w:rPr>
        <w:t>Here’s how Direct Deposit works</w:t>
      </w:r>
      <w:r w:rsidRPr="006949DA">
        <w:rPr>
          <w:rFonts w:cs="Arial"/>
          <w:sz w:val="22"/>
          <w:szCs w:val="22"/>
        </w:rPr>
        <w:t>:</w:t>
      </w:r>
    </w:p>
    <w:p w:rsidR="00F137E9" w:rsidRPr="006949DA" w:rsidRDefault="00B90572" w:rsidP="00F137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</w:t>
      </w:r>
      <w:r w:rsidR="006B3FC0">
        <w:rPr>
          <w:rFonts w:cs="Arial"/>
          <w:sz w:val="22"/>
          <w:szCs w:val="22"/>
        </w:rPr>
        <w:t xml:space="preserve"> around the first of the month you will receive a </w:t>
      </w:r>
      <w:r w:rsidR="00F137E9" w:rsidRPr="006949DA">
        <w:rPr>
          <w:rFonts w:cs="Arial"/>
          <w:sz w:val="22"/>
          <w:szCs w:val="22"/>
        </w:rPr>
        <w:t xml:space="preserve">statement </w:t>
      </w:r>
      <w:r w:rsidR="006B3FC0">
        <w:rPr>
          <w:rFonts w:cs="Arial"/>
          <w:sz w:val="22"/>
          <w:szCs w:val="22"/>
        </w:rPr>
        <w:t xml:space="preserve">sent to your email account, </w:t>
      </w:r>
      <w:r w:rsidR="00F137E9" w:rsidRPr="006949DA">
        <w:rPr>
          <w:rFonts w:cs="Arial"/>
          <w:sz w:val="22"/>
          <w:szCs w:val="22"/>
        </w:rPr>
        <w:t xml:space="preserve">showing </w:t>
      </w:r>
      <w:r w:rsidR="006B3FC0">
        <w:rPr>
          <w:rFonts w:cs="Arial"/>
          <w:sz w:val="22"/>
          <w:szCs w:val="22"/>
        </w:rPr>
        <w:t>HAP rent amount and name of tenant</w:t>
      </w:r>
      <w:r>
        <w:rPr>
          <w:rFonts w:cs="Arial"/>
          <w:sz w:val="22"/>
          <w:szCs w:val="22"/>
        </w:rPr>
        <w:t>, the same as is now listed on the check stub</w:t>
      </w:r>
      <w:r w:rsidR="00F137E9" w:rsidRPr="006949DA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HAP</w:t>
      </w:r>
      <w:r w:rsidR="00F137E9" w:rsidRPr="006949DA">
        <w:rPr>
          <w:rFonts w:cs="Arial"/>
          <w:sz w:val="22"/>
          <w:szCs w:val="22"/>
        </w:rPr>
        <w:t xml:space="preserve"> will already have b</w:t>
      </w:r>
      <w:r w:rsidR="00F60C90">
        <w:rPr>
          <w:rFonts w:cs="Arial"/>
          <w:sz w:val="22"/>
          <w:szCs w:val="22"/>
        </w:rPr>
        <w:t xml:space="preserve">een deposited in to your account. </w:t>
      </w:r>
      <w:r w:rsidR="00F137E9" w:rsidRPr="006949DA">
        <w:rPr>
          <w:rFonts w:cs="Arial"/>
          <w:sz w:val="22"/>
          <w:szCs w:val="22"/>
        </w:rPr>
        <w:t xml:space="preserve"> We believe you will like t</w:t>
      </w:r>
      <w:r>
        <w:rPr>
          <w:rFonts w:cs="Arial"/>
          <w:sz w:val="22"/>
          <w:szCs w:val="22"/>
        </w:rPr>
        <w:t>he added convenience of having H</w:t>
      </w:r>
      <w:r w:rsidR="006B3FC0">
        <w:rPr>
          <w:rFonts w:cs="Arial"/>
          <w:sz w:val="22"/>
          <w:szCs w:val="22"/>
        </w:rPr>
        <w:t>AP payment</w:t>
      </w:r>
      <w:r>
        <w:rPr>
          <w:rFonts w:cs="Arial"/>
          <w:sz w:val="22"/>
          <w:szCs w:val="22"/>
        </w:rPr>
        <w:t>s</w:t>
      </w:r>
      <w:r w:rsidR="00F137E9" w:rsidRPr="006949DA">
        <w:rPr>
          <w:rFonts w:cs="Arial"/>
          <w:sz w:val="22"/>
          <w:szCs w:val="22"/>
        </w:rPr>
        <w:t xml:space="preserve"> automatically deposited</w:t>
      </w:r>
      <w:r w:rsidR="00F60C90">
        <w:rPr>
          <w:rFonts w:cs="Arial"/>
          <w:sz w:val="22"/>
          <w:szCs w:val="22"/>
        </w:rPr>
        <w:t xml:space="preserve"> to your bank account</w:t>
      </w:r>
      <w:r w:rsidR="00F137E9" w:rsidRPr="006949DA">
        <w:rPr>
          <w:rFonts w:cs="Arial"/>
          <w:sz w:val="22"/>
          <w:szCs w:val="22"/>
        </w:rPr>
        <w:t>.</w:t>
      </w:r>
    </w:p>
    <w:p w:rsidR="00F137E9" w:rsidRPr="006949DA" w:rsidRDefault="00F137E9" w:rsidP="00F137E9">
      <w:pPr>
        <w:rPr>
          <w:rFonts w:cs="Arial"/>
          <w:sz w:val="22"/>
          <w:szCs w:val="22"/>
        </w:rPr>
      </w:pPr>
    </w:p>
    <w:p w:rsidR="00F137E9" w:rsidRDefault="00F137E9" w:rsidP="00F137E9">
      <w:pPr>
        <w:tabs>
          <w:tab w:val="left" w:pos="4488"/>
        </w:tabs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 xml:space="preserve">Direct Deposit is safe, </w:t>
      </w:r>
      <w:r w:rsidR="00EF661A" w:rsidRPr="006949DA">
        <w:rPr>
          <w:rFonts w:cs="Arial"/>
          <w:sz w:val="22"/>
          <w:szCs w:val="22"/>
        </w:rPr>
        <w:t>convenient,</w:t>
      </w:r>
      <w:r w:rsidRPr="006949DA">
        <w:rPr>
          <w:rFonts w:cs="Arial"/>
          <w:sz w:val="22"/>
          <w:szCs w:val="22"/>
        </w:rPr>
        <w:t xml:space="preserve"> and easy.  </w:t>
      </w:r>
      <w:r w:rsidR="00EF661A" w:rsidRPr="006949DA">
        <w:rPr>
          <w:rFonts w:cs="Arial"/>
          <w:sz w:val="22"/>
          <w:szCs w:val="22"/>
        </w:rPr>
        <w:t>To take advantage of this service, complete the attached authorization form and return it to</w:t>
      </w:r>
      <w:r w:rsidR="006B3FC0">
        <w:rPr>
          <w:rFonts w:cs="Arial"/>
          <w:sz w:val="22"/>
          <w:szCs w:val="22"/>
        </w:rPr>
        <w:t>:</w:t>
      </w:r>
    </w:p>
    <w:p w:rsidR="00F60C90" w:rsidRDefault="00F60C90" w:rsidP="006B3FC0">
      <w:pPr>
        <w:tabs>
          <w:tab w:val="left" w:pos="4488"/>
        </w:tabs>
        <w:jc w:val="center"/>
        <w:rPr>
          <w:rFonts w:cs="Arial"/>
          <w:sz w:val="22"/>
          <w:szCs w:val="22"/>
        </w:rPr>
      </w:pPr>
    </w:p>
    <w:p w:rsidR="006B3FC0" w:rsidRPr="00F60C90" w:rsidRDefault="006B3FC0" w:rsidP="006B3FC0">
      <w:pPr>
        <w:tabs>
          <w:tab w:val="left" w:pos="4488"/>
        </w:tabs>
        <w:jc w:val="center"/>
        <w:rPr>
          <w:rFonts w:cs="Arial"/>
          <w:b/>
          <w:sz w:val="22"/>
          <w:szCs w:val="22"/>
        </w:rPr>
      </w:pPr>
      <w:r w:rsidRPr="00F60C90">
        <w:rPr>
          <w:rFonts w:cs="Arial"/>
          <w:b/>
          <w:sz w:val="22"/>
          <w:szCs w:val="22"/>
        </w:rPr>
        <w:t>Housing Authority City of Kennewick</w:t>
      </w:r>
    </w:p>
    <w:p w:rsidR="006B3FC0" w:rsidRPr="00F60C90" w:rsidRDefault="006B3FC0" w:rsidP="006B3FC0">
      <w:pPr>
        <w:tabs>
          <w:tab w:val="left" w:pos="4488"/>
        </w:tabs>
        <w:jc w:val="center"/>
        <w:rPr>
          <w:rFonts w:cs="Arial"/>
          <w:b/>
          <w:sz w:val="22"/>
          <w:szCs w:val="22"/>
        </w:rPr>
      </w:pPr>
      <w:r w:rsidRPr="00F60C90">
        <w:rPr>
          <w:rFonts w:cs="Arial"/>
          <w:b/>
          <w:sz w:val="22"/>
          <w:szCs w:val="22"/>
        </w:rPr>
        <w:t>Attn:  Accounting Dept</w:t>
      </w:r>
    </w:p>
    <w:p w:rsidR="006B3FC0" w:rsidRPr="00F60C90" w:rsidRDefault="006B3FC0" w:rsidP="006B3FC0">
      <w:pPr>
        <w:tabs>
          <w:tab w:val="left" w:pos="4488"/>
        </w:tabs>
        <w:jc w:val="center"/>
        <w:rPr>
          <w:rFonts w:cs="Arial"/>
          <w:b/>
          <w:sz w:val="22"/>
          <w:szCs w:val="22"/>
        </w:rPr>
      </w:pPr>
      <w:r w:rsidRPr="00F60C90">
        <w:rPr>
          <w:rFonts w:cs="Arial"/>
          <w:b/>
          <w:sz w:val="22"/>
          <w:szCs w:val="22"/>
        </w:rPr>
        <w:t>1915 W 4</w:t>
      </w:r>
      <w:r w:rsidRPr="00F60C90">
        <w:rPr>
          <w:rFonts w:cs="Arial"/>
          <w:b/>
          <w:sz w:val="22"/>
          <w:szCs w:val="22"/>
          <w:vertAlign w:val="superscript"/>
        </w:rPr>
        <w:t>th</w:t>
      </w:r>
      <w:r w:rsidRPr="00F60C90">
        <w:rPr>
          <w:rFonts w:cs="Arial"/>
          <w:b/>
          <w:sz w:val="22"/>
          <w:szCs w:val="22"/>
        </w:rPr>
        <w:t xml:space="preserve"> Place</w:t>
      </w:r>
    </w:p>
    <w:p w:rsidR="006B3FC0" w:rsidRPr="00F60C90" w:rsidRDefault="006B3FC0" w:rsidP="006B3FC0">
      <w:pPr>
        <w:tabs>
          <w:tab w:val="left" w:pos="4488"/>
        </w:tabs>
        <w:jc w:val="center"/>
        <w:rPr>
          <w:rFonts w:cs="Arial"/>
          <w:b/>
          <w:sz w:val="22"/>
          <w:szCs w:val="22"/>
        </w:rPr>
      </w:pPr>
      <w:r w:rsidRPr="00F60C90">
        <w:rPr>
          <w:rFonts w:cs="Arial"/>
          <w:b/>
          <w:sz w:val="22"/>
          <w:szCs w:val="22"/>
        </w:rPr>
        <w:t>Kennewick, WA  99336</w:t>
      </w:r>
    </w:p>
    <w:p w:rsidR="0069155C" w:rsidRPr="006949DA" w:rsidRDefault="0069155C" w:rsidP="00F137E9">
      <w:pPr>
        <w:tabs>
          <w:tab w:val="left" w:pos="4488"/>
        </w:tabs>
        <w:rPr>
          <w:rFonts w:cs="Arial"/>
          <w:sz w:val="22"/>
          <w:szCs w:val="22"/>
        </w:rPr>
      </w:pPr>
    </w:p>
    <w:p w:rsidR="0069155C" w:rsidRPr="006949DA" w:rsidRDefault="0069155C" w:rsidP="00F137E9">
      <w:pPr>
        <w:tabs>
          <w:tab w:val="left" w:pos="4488"/>
        </w:tabs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 xml:space="preserve">The authorization form, which is attached, gives KHA and your financial institution authority to deposit your </w:t>
      </w:r>
      <w:r w:rsidR="006B3FC0">
        <w:rPr>
          <w:rFonts w:cs="Arial"/>
          <w:sz w:val="22"/>
          <w:szCs w:val="22"/>
        </w:rPr>
        <w:t>HAP</w:t>
      </w:r>
      <w:r w:rsidRPr="006949DA">
        <w:rPr>
          <w:rFonts w:cs="Arial"/>
          <w:sz w:val="22"/>
          <w:szCs w:val="22"/>
        </w:rPr>
        <w:t xml:space="preserve"> to your </w:t>
      </w:r>
      <w:r w:rsidR="006B3FC0">
        <w:rPr>
          <w:rFonts w:cs="Arial"/>
          <w:sz w:val="22"/>
          <w:szCs w:val="22"/>
        </w:rPr>
        <w:t xml:space="preserve">bank </w:t>
      </w:r>
      <w:r w:rsidRPr="006949DA">
        <w:rPr>
          <w:rFonts w:cs="Arial"/>
          <w:sz w:val="22"/>
          <w:szCs w:val="22"/>
        </w:rPr>
        <w:t xml:space="preserve">account.  </w:t>
      </w:r>
      <w:r w:rsidRPr="00F94918">
        <w:rPr>
          <w:rFonts w:cs="Arial"/>
          <w:b/>
          <w:sz w:val="22"/>
          <w:szCs w:val="22"/>
        </w:rPr>
        <w:t xml:space="preserve">Simply complete the form in </w:t>
      </w:r>
      <w:r w:rsidR="00F94918" w:rsidRPr="00F94918">
        <w:rPr>
          <w:rFonts w:cs="Arial"/>
          <w:b/>
          <w:sz w:val="22"/>
          <w:szCs w:val="22"/>
        </w:rPr>
        <w:t xml:space="preserve">and attach a voided check or deposit slip in </w:t>
      </w:r>
      <w:r w:rsidRPr="00F94918">
        <w:rPr>
          <w:rFonts w:cs="Arial"/>
          <w:b/>
          <w:sz w:val="22"/>
          <w:szCs w:val="22"/>
        </w:rPr>
        <w:t xml:space="preserve">order to take advantage of Direct </w:t>
      </w:r>
      <w:r w:rsidR="00EF661A" w:rsidRPr="00F94918">
        <w:rPr>
          <w:rFonts w:cs="Arial"/>
          <w:b/>
          <w:sz w:val="22"/>
          <w:szCs w:val="22"/>
        </w:rPr>
        <w:t>Deposit</w:t>
      </w:r>
      <w:r w:rsidRPr="006949DA">
        <w:rPr>
          <w:rFonts w:cs="Arial"/>
          <w:sz w:val="22"/>
          <w:szCs w:val="22"/>
        </w:rPr>
        <w:t>.</w:t>
      </w:r>
    </w:p>
    <w:p w:rsidR="0069155C" w:rsidRPr="006949DA" w:rsidRDefault="0069155C" w:rsidP="00F137E9">
      <w:pPr>
        <w:tabs>
          <w:tab w:val="left" w:pos="4488"/>
        </w:tabs>
        <w:rPr>
          <w:rFonts w:cs="Arial"/>
          <w:sz w:val="22"/>
          <w:szCs w:val="22"/>
        </w:rPr>
      </w:pPr>
    </w:p>
    <w:p w:rsidR="0069155C" w:rsidRPr="006949DA" w:rsidRDefault="0069155C" w:rsidP="00F137E9">
      <w:pPr>
        <w:tabs>
          <w:tab w:val="left" w:pos="4488"/>
        </w:tabs>
        <w:rPr>
          <w:rFonts w:cs="Arial"/>
          <w:sz w:val="22"/>
          <w:szCs w:val="22"/>
        </w:rPr>
      </w:pPr>
      <w:r w:rsidRPr="008335FF">
        <w:rPr>
          <w:rFonts w:cs="Arial"/>
          <w:sz w:val="22"/>
          <w:szCs w:val="22"/>
          <w:u w:val="single"/>
        </w:rPr>
        <w:t>All you need to do is</w:t>
      </w:r>
      <w:r w:rsidRPr="006949DA">
        <w:rPr>
          <w:rFonts w:cs="Arial"/>
          <w:sz w:val="22"/>
          <w:szCs w:val="22"/>
        </w:rPr>
        <w:t>:</w:t>
      </w:r>
    </w:p>
    <w:p w:rsidR="0069155C" w:rsidRPr="006949DA" w:rsidRDefault="0069155C" w:rsidP="0069155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>Mark the box before type of account to indicate whether</w:t>
      </w:r>
      <w:r w:rsidR="00B90572">
        <w:rPr>
          <w:rFonts w:cs="Arial"/>
          <w:sz w:val="22"/>
          <w:szCs w:val="22"/>
        </w:rPr>
        <w:t xml:space="preserve"> the</w:t>
      </w:r>
      <w:r w:rsidR="006B3FC0">
        <w:rPr>
          <w:rFonts w:cs="Arial"/>
          <w:sz w:val="22"/>
          <w:szCs w:val="22"/>
        </w:rPr>
        <w:t xml:space="preserve"> HAP </w:t>
      </w:r>
      <w:r w:rsidRPr="006949DA">
        <w:rPr>
          <w:rFonts w:cs="Arial"/>
          <w:sz w:val="22"/>
          <w:szCs w:val="22"/>
        </w:rPr>
        <w:t>will be deposited in your checking or saving account.</w:t>
      </w:r>
    </w:p>
    <w:p w:rsidR="0069155C" w:rsidRPr="006949DA" w:rsidRDefault="0069155C" w:rsidP="0069155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949DA">
        <w:rPr>
          <w:rFonts w:cs="Arial"/>
          <w:sz w:val="22"/>
          <w:szCs w:val="22"/>
        </w:rPr>
        <w:t>Fill in you</w:t>
      </w:r>
      <w:r w:rsidR="00FF76BD">
        <w:rPr>
          <w:rFonts w:cs="Arial"/>
          <w:sz w:val="22"/>
          <w:szCs w:val="22"/>
        </w:rPr>
        <w:t>r</w:t>
      </w:r>
      <w:r w:rsidRPr="006949DA">
        <w:rPr>
          <w:rFonts w:cs="Arial"/>
          <w:sz w:val="22"/>
          <w:szCs w:val="22"/>
        </w:rPr>
        <w:t xml:space="preserve"> name, financial </w:t>
      </w:r>
      <w:r w:rsidR="00EF661A" w:rsidRPr="006949DA">
        <w:rPr>
          <w:rFonts w:cs="Arial"/>
          <w:sz w:val="22"/>
          <w:szCs w:val="22"/>
        </w:rPr>
        <w:t>institution</w:t>
      </w:r>
      <w:r w:rsidRPr="006949DA">
        <w:rPr>
          <w:rFonts w:cs="Arial"/>
          <w:sz w:val="22"/>
          <w:szCs w:val="22"/>
        </w:rPr>
        <w:t xml:space="preserve"> name and location, and date.</w:t>
      </w:r>
    </w:p>
    <w:p w:rsidR="0069155C" w:rsidRPr="00891326" w:rsidRDefault="00FF76BD" w:rsidP="0069155C">
      <w:pPr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891326">
        <w:rPr>
          <w:rFonts w:cs="Arial"/>
          <w:b/>
          <w:sz w:val="22"/>
          <w:szCs w:val="22"/>
        </w:rPr>
        <w:t>Attach</w:t>
      </w:r>
      <w:r w:rsidR="0069155C" w:rsidRPr="00891326">
        <w:rPr>
          <w:rFonts w:cs="Arial"/>
          <w:b/>
          <w:sz w:val="22"/>
          <w:szCs w:val="22"/>
        </w:rPr>
        <w:t xml:space="preserve"> a voided check for verification of all financial information</w:t>
      </w:r>
      <w:r w:rsidR="00EF661A" w:rsidRPr="00891326">
        <w:rPr>
          <w:rFonts w:cs="Arial"/>
          <w:b/>
          <w:sz w:val="22"/>
          <w:szCs w:val="22"/>
        </w:rPr>
        <w:t xml:space="preserve">.  </w:t>
      </w:r>
      <w:r w:rsidR="0069155C" w:rsidRPr="00891326">
        <w:rPr>
          <w:rFonts w:cs="Arial"/>
          <w:b/>
          <w:sz w:val="22"/>
          <w:szCs w:val="22"/>
        </w:rPr>
        <w:t xml:space="preserve">If you are unable to </w:t>
      </w:r>
      <w:r w:rsidR="00EF661A" w:rsidRPr="00891326">
        <w:rPr>
          <w:rFonts w:cs="Arial"/>
          <w:b/>
          <w:sz w:val="22"/>
          <w:szCs w:val="22"/>
        </w:rPr>
        <w:t>attach</w:t>
      </w:r>
      <w:r w:rsidR="0069155C" w:rsidRPr="00891326">
        <w:rPr>
          <w:rFonts w:cs="Arial"/>
          <w:b/>
          <w:sz w:val="22"/>
          <w:szCs w:val="22"/>
        </w:rPr>
        <w:t xml:space="preserve"> </w:t>
      </w:r>
      <w:r w:rsidR="00D72059" w:rsidRPr="00891326">
        <w:rPr>
          <w:rFonts w:cs="Arial"/>
          <w:b/>
          <w:sz w:val="22"/>
          <w:szCs w:val="22"/>
        </w:rPr>
        <w:t>a</w:t>
      </w:r>
      <w:r w:rsidR="0069155C" w:rsidRPr="00891326">
        <w:rPr>
          <w:rFonts w:cs="Arial"/>
          <w:b/>
          <w:sz w:val="22"/>
          <w:szCs w:val="22"/>
        </w:rPr>
        <w:t xml:space="preserve"> voided check</w:t>
      </w:r>
      <w:r w:rsidR="00D72059" w:rsidRPr="00891326">
        <w:rPr>
          <w:rFonts w:cs="Arial"/>
          <w:b/>
          <w:sz w:val="22"/>
          <w:szCs w:val="22"/>
        </w:rPr>
        <w:t xml:space="preserve"> for a savings account</w:t>
      </w:r>
      <w:r w:rsidR="0032591B">
        <w:rPr>
          <w:rFonts w:cs="Arial"/>
          <w:b/>
          <w:sz w:val="22"/>
          <w:szCs w:val="22"/>
        </w:rPr>
        <w:t xml:space="preserve">, contact your banking institution for the transit #, account #, bank code# and </w:t>
      </w:r>
      <w:r w:rsidR="001E2ABE">
        <w:rPr>
          <w:rFonts w:cs="Arial"/>
          <w:b/>
          <w:sz w:val="22"/>
          <w:szCs w:val="22"/>
        </w:rPr>
        <w:t>Federal Reserve</w:t>
      </w:r>
      <w:r w:rsidR="0032591B">
        <w:rPr>
          <w:rFonts w:cs="Arial"/>
          <w:b/>
          <w:sz w:val="22"/>
          <w:szCs w:val="22"/>
        </w:rPr>
        <w:t xml:space="preserve"> code#.</w:t>
      </w:r>
    </w:p>
    <w:p w:rsidR="006B3FC0" w:rsidRPr="006949DA" w:rsidRDefault="006B3FC0" w:rsidP="0069155C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B90572">
        <w:rPr>
          <w:rFonts w:cs="Arial"/>
          <w:b/>
          <w:sz w:val="22"/>
          <w:szCs w:val="22"/>
        </w:rPr>
        <w:t>A valid email account number is required to take advantage of this option</w:t>
      </w:r>
      <w:r>
        <w:rPr>
          <w:rFonts w:cs="Arial"/>
          <w:sz w:val="22"/>
          <w:szCs w:val="22"/>
        </w:rPr>
        <w:t>.</w:t>
      </w:r>
    </w:p>
    <w:p w:rsidR="0069155C" w:rsidRDefault="006B3FC0" w:rsidP="0069155C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sure to sign the form and list your email account number!</w:t>
      </w:r>
    </w:p>
    <w:p w:rsidR="006949DA" w:rsidRDefault="006949DA" w:rsidP="006949DA">
      <w:pPr>
        <w:rPr>
          <w:rFonts w:cs="Arial"/>
          <w:sz w:val="22"/>
          <w:szCs w:val="22"/>
        </w:rPr>
      </w:pPr>
    </w:p>
    <w:p w:rsidR="00D72059" w:rsidRDefault="00D72059" w:rsidP="006949DA">
      <w:pPr>
        <w:rPr>
          <w:rFonts w:cs="Arial"/>
          <w:sz w:val="22"/>
          <w:szCs w:val="22"/>
        </w:rPr>
      </w:pPr>
    </w:p>
    <w:p w:rsidR="00D72059" w:rsidRDefault="00D72059" w:rsidP="006949DA">
      <w:pPr>
        <w:rPr>
          <w:rFonts w:cs="Arial"/>
          <w:sz w:val="22"/>
          <w:szCs w:val="22"/>
        </w:rPr>
      </w:pPr>
    </w:p>
    <w:p w:rsidR="006949DA" w:rsidRPr="006949DA" w:rsidRDefault="006949DA" w:rsidP="006949DA">
      <w:pPr>
        <w:pStyle w:val="Default"/>
        <w:jc w:val="center"/>
        <w:rPr>
          <w:color w:val="auto"/>
          <w:sz w:val="20"/>
          <w:szCs w:val="20"/>
        </w:rPr>
      </w:pPr>
    </w:p>
    <w:p w:rsidR="00595E13" w:rsidRDefault="006949DA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  <w:r w:rsidRPr="006949DA">
        <w:rPr>
          <w:b/>
          <w:bCs/>
          <w:color w:val="auto"/>
          <w:sz w:val="20"/>
          <w:szCs w:val="20"/>
        </w:rPr>
        <w:tab/>
      </w:r>
      <w:r w:rsidR="00EF661A">
        <w:rPr>
          <w:b/>
          <w:bCs/>
          <w:color w:val="auto"/>
          <w:sz w:val="20"/>
          <w:szCs w:val="20"/>
        </w:rPr>
        <w:tab/>
      </w: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 w:type="page"/>
      </w:r>
    </w:p>
    <w:p w:rsidR="00595E13" w:rsidRDefault="00C66C5C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  <w:r w:rsidRPr="00C66C5C">
        <w:rPr>
          <w:b/>
          <w:bCs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86.4pt;margin-top:4.1pt;width:104.4pt;height:18.1pt;z-index:3" filled="f" stroked="f">
            <v:textbox>
              <w:txbxContent>
                <w:p w:rsidR="00595E13" w:rsidRPr="00595E13" w:rsidRDefault="00595E13">
                  <w:pPr>
                    <w:ind w:left="0"/>
                    <w:rPr>
                      <w:sz w:val="14"/>
                    </w:rPr>
                  </w:pPr>
                  <w:r w:rsidRPr="00595E13">
                    <w:rPr>
                      <w:sz w:val="14"/>
                    </w:rPr>
                    <w:t xml:space="preserve">Bank Code / Fed </w:t>
                  </w:r>
                  <w:r w:rsidR="0034683D">
                    <w:rPr>
                      <w:sz w:val="14"/>
                    </w:rPr>
                    <w:t xml:space="preserve">    </w:t>
                  </w:r>
                  <w:r w:rsidRPr="00595E13">
                    <w:rPr>
                      <w:sz w:val="14"/>
                    </w:rPr>
                    <w:t>Res Code</w:t>
                  </w:r>
                </w:p>
              </w:txbxContent>
            </v:textbox>
          </v:shape>
        </w:pict>
      </w:r>
      <w:r w:rsidRPr="00C66C5C">
        <w:rPr>
          <w:b/>
          <w:bCs/>
          <w:noProof/>
        </w:rPr>
        <w:pict>
          <v:shape id="_x0000_s1054" type="#_x0000_t202" style="position:absolute;left:0;text-align:left;margin-left:397.2pt;margin-top:-4.9pt;width:53.4pt;height:15.15pt;z-index:2" filled="f" stroked="f">
            <v:textbox style="mso-next-textbox:#_x0000_s1054">
              <w:txbxContent>
                <w:p w:rsidR="00A277D3" w:rsidRPr="00595E13" w:rsidRDefault="00A277D3">
                  <w:pPr>
                    <w:ind w:left="0"/>
                    <w:rPr>
                      <w:sz w:val="12"/>
                    </w:rPr>
                  </w:pPr>
                  <w:r w:rsidRPr="00595E13">
                    <w:rPr>
                      <w:sz w:val="12"/>
                    </w:rPr>
                    <w:t>98-8126/3251 1</w:t>
                  </w:r>
                </w:p>
              </w:txbxContent>
            </v:textbox>
          </v:shape>
        </w:pict>
      </w:r>
      <w:r w:rsidRPr="00C66C5C">
        <w:rPr>
          <w:noProof/>
        </w:rPr>
        <w:pict>
          <v:shape id="_x0000_s1055" type="#_x0000_t75" style="position:absolute;left:0;text-align:left;margin-left:39.85pt;margin-top:-27.7pt;width:410.75pt;height:165.5pt;z-index:1">
            <v:imagedata r:id="rId7" o:title=""/>
          </v:shape>
        </w:pict>
      </w: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595E13" w:rsidRDefault="00595E13" w:rsidP="006949DA">
      <w:pPr>
        <w:pStyle w:val="Default"/>
        <w:ind w:left="1043"/>
        <w:rPr>
          <w:b/>
          <w:bCs/>
          <w:color w:val="auto"/>
          <w:sz w:val="20"/>
          <w:szCs w:val="20"/>
        </w:rPr>
      </w:pPr>
    </w:p>
    <w:p w:rsidR="006949DA" w:rsidRPr="006949DA" w:rsidRDefault="006949DA" w:rsidP="00595E13">
      <w:pPr>
        <w:pStyle w:val="Default"/>
        <w:tabs>
          <w:tab w:val="left" w:pos="3060"/>
        </w:tabs>
        <w:ind w:left="1440"/>
        <w:rPr>
          <w:color w:val="auto"/>
          <w:sz w:val="18"/>
          <w:szCs w:val="18"/>
        </w:rPr>
      </w:pPr>
      <w:r w:rsidRPr="00EF661A">
        <w:rPr>
          <w:b/>
          <w:bCs/>
          <w:color w:val="auto"/>
          <w:sz w:val="18"/>
          <w:szCs w:val="18"/>
        </w:rPr>
        <w:t>Transit No</w:t>
      </w:r>
      <w:r w:rsidRPr="00EF661A">
        <w:rPr>
          <w:color w:val="auto"/>
          <w:sz w:val="18"/>
          <w:szCs w:val="18"/>
        </w:rPr>
        <w:t>.</w:t>
      </w:r>
      <w:r w:rsidRPr="006949D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</w:t>
      </w:r>
      <w:r w:rsidR="00EF661A">
        <w:rPr>
          <w:color w:val="auto"/>
          <w:sz w:val="20"/>
          <w:szCs w:val="20"/>
        </w:rPr>
        <w:t xml:space="preserve"> </w:t>
      </w:r>
      <w:r w:rsidR="00595E13">
        <w:rPr>
          <w:color w:val="auto"/>
          <w:sz w:val="20"/>
          <w:szCs w:val="20"/>
        </w:rPr>
        <w:tab/>
      </w:r>
      <w:r w:rsidRPr="006949DA">
        <w:rPr>
          <w:b/>
          <w:bCs/>
          <w:color w:val="auto"/>
          <w:sz w:val="18"/>
          <w:szCs w:val="18"/>
        </w:rPr>
        <w:t>Account No</w:t>
      </w:r>
      <w:r w:rsidRPr="006949DA">
        <w:rPr>
          <w:color w:val="auto"/>
          <w:sz w:val="18"/>
          <w:szCs w:val="18"/>
        </w:rPr>
        <w:t xml:space="preserve">. </w:t>
      </w:r>
    </w:p>
    <w:p w:rsidR="00D72059" w:rsidRDefault="00D72059" w:rsidP="00EF661A">
      <w:pPr>
        <w:pStyle w:val="CM4"/>
        <w:spacing w:after="0"/>
        <w:jc w:val="center"/>
        <w:rPr>
          <w:rFonts w:cs="Arial"/>
          <w:b/>
          <w:bCs/>
          <w:color w:val="000000"/>
        </w:rPr>
      </w:pPr>
    </w:p>
    <w:p w:rsidR="00D72059" w:rsidRDefault="00891326" w:rsidP="00EF661A">
      <w:pPr>
        <w:pStyle w:val="CM4"/>
        <w:spacing w:after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(A voided check is needed for this option!</w:t>
      </w:r>
      <w:r w:rsidR="00707490">
        <w:rPr>
          <w:rFonts w:cs="Arial"/>
          <w:b/>
          <w:bCs/>
          <w:color w:val="000000"/>
        </w:rPr>
        <w:t xml:space="preserve"> This is important due to </w:t>
      </w:r>
      <w:r w:rsidR="001E2ABE">
        <w:rPr>
          <w:rFonts w:cs="Arial"/>
          <w:b/>
          <w:bCs/>
          <w:color w:val="000000"/>
        </w:rPr>
        <w:t>b</w:t>
      </w:r>
      <w:r w:rsidR="00707490">
        <w:rPr>
          <w:rFonts w:cs="Arial"/>
          <w:b/>
          <w:bCs/>
          <w:color w:val="000000"/>
        </w:rPr>
        <w:t xml:space="preserve">ank and </w:t>
      </w:r>
      <w:r w:rsidR="0034683D">
        <w:rPr>
          <w:rFonts w:cs="Arial"/>
          <w:b/>
          <w:bCs/>
          <w:color w:val="000000"/>
        </w:rPr>
        <w:t>Federal Reserve</w:t>
      </w:r>
      <w:r w:rsidR="00707490">
        <w:rPr>
          <w:rFonts w:cs="Arial"/>
          <w:b/>
          <w:bCs/>
          <w:color w:val="000000"/>
        </w:rPr>
        <w:t xml:space="preserve"> codes listed on the slip</w:t>
      </w:r>
      <w:r>
        <w:rPr>
          <w:rFonts w:cs="Arial"/>
          <w:b/>
          <w:bCs/>
          <w:color w:val="000000"/>
        </w:rPr>
        <w:t>)</w:t>
      </w:r>
    </w:p>
    <w:p w:rsidR="00D72059" w:rsidRDefault="00D72059" w:rsidP="00EF661A">
      <w:pPr>
        <w:pStyle w:val="CM4"/>
        <w:spacing w:after="0"/>
        <w:jc w:val="center"/>
        <w:rPr>
          <w:rFonts w:cs="Arial"/>
          <w:b/>
          <w:bCs/>
          <w:color w:val="000000"/>
        </w:rPr>
      </w:pPr>
    </w:p>
    <w:p w:rsidR="00EF661A" w:rsidRDefault="007F6E52" w:rsidP="00EF661A">
      <w:pPr>
        <w:pStyle w:val="CM4"/>
        <w:spacing w:after="0"/>
        <w:jc w:val="center"/>
        <w:rPr>
          <w:rFonts w:cs="Arial"/>
          <w:b/>
          <w:bCs/>
          <w:color w:val="000000"/>
        </w:rPr>
      </w:pPr>
      <w:r w:rsidRPr="006949DA">
        <w:rPr>
          <w:rFonts w:cs="Arial"/>
          <w:b/>
          <w:bCs/>
          <w:color w:val="000000"/>
        </w:rPr>
        <w:t xml:space="preserve">DIRECT DEPOSIT </w:t>
      </w:r>
      <w:r w:rsidRPr="006949DA">
        <w:rPr>
          <w:rFonts w:cs="Arial"/>
          <w:b/>
          <w:bCs/>
          <w:color w:val="000000"/>
        </w:rPr>
        <w:br/>
        <w:t xml:space="preserve">AUTHORIZATION </w:t>
      </w:r>
      <w:r w:rsidRPr="006949DA">
        <w:rPr>
          <w:rFonts w:cs="Arial"/>
          <w:b/>
          <w:bCs/>
          <w:color w:val="000000"/>
        </w:rPr>
        <w:br/>
        <w:t xml:space="preserve">FORM </w:t>
      </w:r>
    </w:p>
    <w:p w:rsidR="00D72059" w:rsidRDefault="00D72059" w:rsidP="00EF661A">
      <w:pPr>
        <w:pStyle w:val="CM4"/>
        <w:spacing w:after="0"/>
        <w:jc w:val="center"/>
        <w:rPr>
          <w:rFonts w:cs="Arial"/>
        </w:rPr>
      </w:pPr>
    </w:p>
    <w:p w:rsidR="0017426C" w:rsidRDefault="0017426C" w:rsidP="008335FF">
      <w:pPr>
        <w:pStyle w:val="CM4"/>
        <w:spacing w:after="0"/>
        <w:rPr>
          <w:rFonts w:cs="Arial"/>
        </w:rPr>
      </w:pPr>
      <w:r w:rsidRPr="006949DA">
        <w:rPr>
          <w:rFonts w:cs="Arial"/>
        </w:rPr>
        <w:t xml:space="preserve">I agree as a </w:t>
      </w:r>
      <w:r w:rsidR="00EF661A" w:rsidRPr="006949DA">
        <w:rPr>
          <w:rFonts w:cs="Arial"/>
        </w:rPr>
        <w:t>cond</w:t>
      </w:r>
      <w:r w:rsidR="00EF661A">
        <w:rPr>
          <w:rFonts w:cs="Arial"/>
        </w:rPr>
        <w:t>i</w:t>
      </w:r>
      <w:r w:rsidR="00EF661A" w:rsidRPr="006949DA">
        <w:rPr>
          <w:rFonts w:cs="Arial"/>
        </w:rPr>
        <w:t>tion</w:t>
      </w:r>
      <w:r w:rsidRPr="006949DA">
        <w:rPr>
          <w:rFonts w:cs="Arial"/>
        </w:rPr>
        <w:t xml:space="preserve"> of </w:t>
      </w:r>
      <w:r w:rsidR="006B3FC0">
        <w:rPr>
          <w:rFonts w:cs="Arial"/>
        </w:rPr>
        <w:t>HAP contract</w:t>
      </w:r>
      <w:r w:rsidRPr="006949DA">
        <w:rPr>
          <w:rFonts w:cs="Arial"/>
        </w:rPr>
        <w:t xml:space="preserve">, to have </w:t>
      </w:r>
      <w:r w:rsidR="008335FF">
        <w:rPr>
          <w:rFonts w:cs="Arial"/>
        </w:rPr>
        <w:t>Kennewick Housing Authority (</w:t>
      </w:r>
      <w:r w:rsidRPr="006949DA">
        <w:rPr>
          <w:rFonts w:cs="Arial"/>
        </w:rPr>
        <w:t>KHA</w:t>
      </w:r>
      <w:r w:rsidR="0034683D">
        <w:rPr>
          <w:rFonts w:cs="Arial"/>
        </w:rPr>
        <w:t xml:space="preserve">) </w:t>
      </w:r>
      <w:r w:rsidR="0034683D" w:rsidRPr="006949DA">
        <w:rPr>
          <w:rFonts w:cs="Arial"/>
        </w:rPr>
        <w:t>deposit</w:t>
      </w:r>
      <w:r w:rsidRPr="006949DA">
        <w:rPr>
          <w:rFonts w:cs="Arial"/>
        </w:rPr>
        <w:t xml:space="preserve"> my </w:t>
      </w:r>
      <w:r w:rsidR="006B3FC0">
        <w:rPr>
          <w:rFonts w:cs="Arial"/>
        </w:rPr>
        <w:t xml:space="preserve">HAP check </w:t>
      </w:r>
      <w:r w:rsidRPr="006949DA">
        <w:rPr>
          <w:rFonts w:cs="Arial"/>
        </w:rPr>
        <w:t>directly to my account</w:t>
      </w:r>
      <w:r w:rsidR="00DF20F8">
        <w:rPr>
          <w:rFonts w:cs="Arial"/>
        </w:rPr>
        <w:t xml:space="preserve"> </w:t>
      </w:r>
      <w:r w:rsidR="008335FF">
        <w:rPr>
          <w:rFonts w:cs="Arial"/>
        </w:rPr>
        <w:t xml:space="preserve">at the bank/credit union </w:t>
      </w:r>
      <w:r w:rsidRPr="006949DA">
        <w:rPr>
          <w:rFonts w:cs="Arial"/>
        </w:rPr>
        <w:t xml:space="preserve">listed below.  I agree to notify </w:t>
      </w:r>
      <w:r w:rsidR="00B90572">
        <w:rPr>
          <w:rFonts w:cs="Arial"/>
        </w:rPr>
        <w:t>Housing Authority City of Kennewick</w:t>
      </w:r>
      <w:r w:rsidRPr="006949DA">
        <w:rPr>
          <w:rFonts w:cs="Arial"/>
        </w:rPr>
        <w:t xml:space="preserve"> immediately of any changes to the information so that </w:t>
      </w:r>
      <w:r w:rsidR="00B90572">
        <w:rPr>
          <w:rFonts w:cs="Arial"/>
        </w:rPr>
        <w:t>HAP</w:t>
      </w:r>
      <w:r w:rsidRPr="006949DA">
        <w:rPr>
          <w:rFonts w:cs="Arial"/>
        </w:rPr>
        <w:t xml:space="preserve"> may be properly distributed.</w:t>
      </w:r>
      <w:r w:rsidR="00D72059">
        <w:rPr>
          <w:rFonts w:cs="Arial"/>
        </w:rPr>
        <w:t xml:space="preserve">  Please attach</w:t>
      </w:r>
      <w:r w:rsidR="00EF661A">
        <w:rPr>
          <w:rFonts w:cs="Arial"/>
        </w:rPr>
        <w:t xml:space="preserve"> a voided check from bank/credit union for </w:t>
      </w:r>
      <w:r w:rsidR="00B90572">
        <w:rPr>
          <w:rFonts w:cs="Arial"/>
        </w:rPr>
        <w:t>the</w:t>
      </w:r>
      <w:r w:rsidR="00EF661A">
        <w:rPr>
          <w:rFonts w:cs="Arial"/>
        </w:rPr>
        <w:t xml:space="preserve"> account.</w:t>
      </w:r>
    </w:p>
    <w:p w:rsidR="00EF661A" w:rsidRPr="00EF661A" w:rsidRDefault="00EF661A" w:rsidP="00EF661A">
      <w:pPr>
        <w:pStyle w:val="Default"/>
      </w:pPr>
    </w:p>
    <w:p w:rsidR="00EF661A" w:rsidRDefault="00C66C5C" w:rsidP="00EF661A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4683D"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0"/>
      <w:r w:rsidR="007F6E52" w:rsidRPr="006949DA">
        <w:rPr>
          <w:rFonts w:cs="Arial"/>
          <w:color w:val="000000"/>
        </w:rPr>
        <w:t xml:space="preserve"> New Agreement </w:t>
      </w:r>
      <w:r w:rsidR="0034683D">
        <w:rPr>
          <w:rFonts w:cs="Arial"/>
          <w:color w:val="000000"/>
        </w:rPr>
        <w:tab/>
      </w:r>
      <w:r w:rsidR="007F6E52" w:rsidRPr="006949DA"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4683D"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"/>
      <w:r w:rsidR="007F6E52" w:rsidRPr="006949DA">
        <w:rPr>
          <w:rFonts w:cs="Arial"/>
          <w:color w:val="000000"/>
        </w:rPr>
        <w:t xml:space="preserve"> Change Account </w:t>
      </w:r>
      <w:r w:rsidR="007F6E52" w:rsidRPr="006949DA"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4683D"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"/>
      <w:r w:rsidR="007F6E52" w:rsidRPr="006949DA">
        <w:rPr>
          <w:rFonts w:cs="Arial"/>
          <w:color w:val="000000"/>
        </w:rPr>
        <w:t xml:space="preserve"> Cancel Agreement</w:t>
      </w:r>
    </w:p>
    <w:p w:rsidR="007F6E52" w:rsidRPr="006949DA" w:rsidRDefault="007F6E52" w:rsidP="00EF661A">
      <w:pPr>
        <w:pStyle w:val="CM2"/>
        <w:jc w:val="center"/>
        <w:rPr>
          <w:rFonts w:cs="Arial"/>
          <w:color w:val="000000"/>
        </w:rPr>
      </w:pPr>
      <w:r w:rsidRPr="006949DA">
        <w:rPr>
          <w:rFonts w:cs="Arial"/>
          <w:color w:val="000000"/>
        </w:rPr>
        <w:t xml:space="preserve"> </w:t>
      </w:r>
    </w:p>
    <w:p w:rsidR="006949DA" w:rsidRPr="006949DA" w:rsidRDefault="007F6E52" w:rsidP="00EF661A">
      <w:pPr>
        <w:pStyle w:val="Default"/>
        <w:rPr>
          <w:b/>
        </w:rPr>
      </w:pPr>
      <w:r w:rsidRPr="006949DA">
        <w:rPr>
          <w:b/>
          <w:bCs/>
          <w:i/>
          <w:iCs/>
        </w:rPr>
        <w:t>Select One</w:t>
      </w:r>
      <w:r w:rsidRPr="006949DA">
        <w:rPr>
          <w:b/>
          <w:i/>
          <w:iCs/>
        </w:rPr>
        <w:t xml:space="preserve">: </w:t>
      </w:r>
      <w:r w:rsidR="00C66C5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4683D">
        <w:rPr>
          <w:b/>
        </w:rPr>
        <w:instrText xml:space="preserve"> FORMCHECKBOX </w:instrText>
      </w:r>
      <w:r w:rsidR="00C66C5C">
        <w:rPr>
          <w:b/>
        </w:rPr>
      </w:r>
      <w:r w:rsidR="00C66C5C">
        <w:rPr>
          <w:b/>
        </w:rPr>
        <w:fldChar w:fldCharType="separate"/>
      </w:r>
      <w:r w:rsidR="00C66C5C">
        <w:rPr>
          <w:b/>
        </w:rPr>
        <w:fldChar w:fldCharType="end"/>
      </w:r>
      <w:bookmarkEnd w:id="3"/>
      <w:r w:rsidRPr="006949DA">
        <w:rPr>
          <w:b/>
        </w:rPr>
        <w:t xml:space="preserve"> Checking </w:t>
      </w:r>
      <w:r w:rsidR="006949DA" w:rsidRPr="006949DA">
        <w:rPr>
          <w:b/>
        </w:rPr>
        <w:t xml:space="preserve">  </w:t>
      </w:r>
      <w:r w:rsidR="00C66C5C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4683D">
        <w:rPr>
          <w:b/>
        </w:rPr>
        <w:instrText xml:space="preserve"> FORMCHECKBOX </w:instrText>
      </w:r>
      <w:r w:rsidR="00C66C5C">
        <w:rPr>
          <w:b/>
        </w:rPr>
      </w:r>
      <w:r w:rsidR="00C66C5C">
        <w:rPr>
          <w:b/>
        </w:rPr>
        <w:fldChar w:fldCharType="separate"/>
      </w:r>
      <w:r w:rsidR="00C66C5C">
        <w:rPr>
          <w:b/>
        </w:rPr>
        <w:fldChar w:fldCharType="end"/>
      </w:r>
      <w:bookmarkEnd w:id="4"/>
      <w:r w:rsidR="0032591B">
        <w:rPr>
          <w:b/>
        </w:rPr>
        <w:t xml:space="preserve"> Savings: Bank code</w:t>
      </w:r>
      <w:r w:rsidR="00C66C5C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34683D">
        <w:rPr>
          <w:b/>
          <w:u w:val="single"/>
        </w:rPr>
        <w:instrText xml:space="preserve"> FORMTEXT </w:instrText>
      </w:r>
      <w:r w:rsidR="00C66C5C">
        <w:rPr>
          <w:b/>
          <w:u w:val="single"/>
        </w:rPr>
      </w:r>
      <w:r w:rsidR="00C66C5C">
        <w:rPr>
          <w:b/>
          <w:u w:val="single"/>
        </w:rPr>
        <w:fldChar w:fldCharType="separate"/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C66C5C">
        <w:rPr>
          <w:b/>
          <w:u w:val="single"/>
        </w:rPr>
        <w:fldChar w:fldCharType="end"/>
      </w:r>
      <w:bookmarkEnd w:id="5"/>
      <w:r w:rsidR="0032591B">
        <w:rPr>
          <w:b/>
        </w:rPr>
        <w:t xml:space="preserve">    Fed res code</w:t>
      </w:r>
      <w:r w:rsidR="00C66C5C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4683D">
        <w:rPr>
          <w:b/>
          <w:u w:val="single"/>
        </w:rPr>
        <w:instrText xml:space="preserve"> FORMTEXT </w:instrText>
      </w:r>
      <w:r w:rsidR="00C66C5C">
        <w:rPr>
          <w:b/>
          <w:u w:val="single"/>
        </w:rPr>
      </w:r>
      <w:r w:rsidR="00C66C5C">
        <w:rPr>
          <w:b/>
          <w:u w:val="single"/>
        </w:rPr>
        <w:fldChar w:fldCharType="separate"/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34683D">
        <w:rPr>
          <w:b/>
          <w:noProof/>
          <w:u w:val="single"/>
        </w:rPr>
        <w:t> </w:t>
      </w:r>
      <w:r w:rsidR="00C66C5C">
        <w:rPr>
          <w:b/>
          <w:u w:val="single"/>
        </w:rPr>
        <w:fldChar w:fldCharType="end"/>
      </w:r>
      <w:bookmarkEnd w:id="6"/>
    </w:p>
    <w:p w:rsidR="006949DA" w:rsidRDefault="006949DA" w:rsidP="00EF661A">
      <w:pPr>
        <w:pStyle w:val="Default"/>
      </w:pPr>
    </w:p>
    <w:p w:rsidR="00B90572" w:rsidRPr="006949DA" w:rsidRDefault="00B90572" w:rsidP="00EF661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3312"/>
        <w:gridCol w:w="3312"/>
      </w:tblGrid>
      <w:tr w:rsidR="0025137C" w:rsidTr="0025137C"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3D" w:rsidRPr="0025137C" w:rsidRDefault="00C66C5C" w:rsidP="00EF661A">
            <w:pPr>
              <w:pStyle w:val="Default"/>
              <w:rPr>
                <w:szCs w:val="20"/>
              </w:rPr>
            </w:pPr>
            <w:r w:rsidRPr="0025137C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34683D" w:rsidRPr="0025137C">
              <w:rPr>
                <w:szCs w:val="20"/>
              </w:rPr>
              <w:instrText xml:space="preserve"> FORMTEXT </w:instrText>
            </w:r>
            <w:r w:rsidRPr="0025137C">
              <w:rPr>
                <w:szCs w:val="20"/>
              </w:rPr>
            </w:r>
            <w:r w:rsidRPr="0025137C">
              <w:rPr>
                <w:szCs w:val="20"/>
              </w:rPr>
              <w:fldChar w:fldCharType="separate"/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Pr="0025137C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3D" w:rsidRPr="0025137C" w:rsidRDefault="00C66C5C" w:rsidP="00EF661A">
            <w:pPr>
              <w:pStyle w:val="Default"/>
              <w:rPr>
                <w:szCs w:val="20"/>
              </w:rPr>
            </w:pPr>
            <w:r w:rsidRPr="0025137C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4683D" w:rsidRPr="0025137C">
              <w:rPr>
                <w:szCs w:val="20"/>
              </w:rPr>
              <w:instrText xml:space="preserve"> FORMTEXT </w:instrText>
            </w:r>
            <w:r w:rsidRPr="0025137C">
              <w:rPr>
                <w:szCs w:val="20"/>
              </w:rPr>
            </w:r>
            <w:r w:rsidRPr="0025137C">
              <w:rPr>
                <w:szCs w:val="20"/>
              </w:rPr>
              <w:fldChar w:fldCharType="separate"/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Pr="0025137C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3D" w:rsidRPr="0025137C" w:rsidRDefault="00C66C5C" w:rsidP="00EF661A">
            <w:pPr>
              <w:pStyle w:val="Default"/>
              <w:rPr>
                <w:szCs w:val="20"/>
              </w:rPr>
            </w:pPr>
            <w:r w:rsidRPr="0025137C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4683D" w:rsidRPr="0025137C">
              <w:rPr>
                <w:szCs w:val="20"/>
              </w:rPr>
              <w:instrText xml:space="preserve"> FORMTEXT </w:instrText>
            </w:r>
            <w:r w:rsidRPr="0025137C">
              <w:rPr>
                <w:szCs w:val="20"/>
              </w:rPr>
            </w:r>
            <w:r w:rsidRPr="0025137C">
              <w:rPr>
                <w:szCs w:val="20"/>
              </w:rPr>
              <w:fldChar w:fldCharType="separate"/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="0034683D" w:rsidRPr="0025137C">
              <w:rPr>
                <w:noProof/>
                <w:szCs w:val="20"/>
              </w:rPr>
              <w:t> </w:t>
            </w:r>
            <w:r w:rsidRPr="0025137C">
              <w:rPr>
                <w:szCs w:val="20"/>
              </w:rPr>
              <w:fldChar w:fldCharType="end"/>
            </w:r>
            <w:bookmarkEnd w:id="9"/>
          </w:p>
        </w:tc>
      </w:tr>
      <w:tr w:rsidR="0034683D" w:rsidTr="0025137C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34683D" w:rsidRPr="0025137C" w:rsidRDefault="0034683D" w:rsidP="0025137C">
            <w:pPr>
              <w:pStyle w:val="Default"/>
              <w:jc w:val="center"/>
              <w:rPr>
                <w:sz w:val="20"/>
                <w:szCs w:val="20"/>
              </w:rPr>
            </w:pPr>
            <w:r w:rsidRPr="0025137C">
              <w:rPr>
                <w:b/>
                <w:sz w:val="22"/>
                <w:szCs w:val="22"/>
              </w:rPr>
              <w:t>Name of Bank/Credit Union</w:t>
            </w: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34683D" w:rsidRPr="0025137C" w:rsidRDefault="0034683D" w:rsidP="0025137C">
            <w:pPr>
              <w:pStyle w:val="Default"/>
              <w:jc w:val="center"/>
              <w:rPr>
                <w:sz w:val="20"/>
                <w:szCs w:val="20"/>
              </w:rPr>
            </w:pPr>
            <w:r w:rsidRPr="0025137C">
              <w:rPr>
                <w:b/>
                <w:sz w:val="22"/>
                <w:szCs w:val="22"/>
              </w:rPr>
              <w:t>Routing/Transit No</w:t>
            </w:r>
            <w:r w:rsidRPr="002513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34683D" w:rsidRPr="0025137C" w:rsidRDefault="0034683D" w:rsidP="0025137C">
            <w:pPr>
              <w:pStyle w:val="Default"/>
              <w:jc w:val="center"/>
              <w:rPr>
                <w:sz w:val="20"/>
                <w:szCs w:val="20"/>
              </w:rPr>
            </w:pPr>
            <w:r w:rsidRPr="0025137C">
              <w:rPr>
                <w:b/>
                <w:sz w:val="22"/>
                <w:szCs w:val="22"/>
              </w:rPr>
              <w:t>Account No</w:t>
            </w:r>
            <w:r w:rsidRPr="0025137C">
              <w:rPr>
                <w:b/>
                <w:sz w:val="20"/>
                <w:szCs w:val="20"/>
              </w:rPr>
              <w:t>.</w:t>
            </w:r>
          </w:p>
        </w:tc>
      </w:tr>
    </w:tbl>
    <w:p w:rsidR="006949DA" w:rsidRPr="006949DA" w:rsidRDefault="006949DA" w:rsidP="00EF661A">
      <w:pPr>
        <w:pStyle w:val="Default"/>
      </w:pPr>
    </w:p>
    <w:p w:rsidR="006949DA" w:rsidRPr="00EF661A" w:rsidRDefault="006949DA" w:rsidP="00EF661A">
      <w:pPr>
        <w:pStyle w:val="Default"/>
        <w:rPr>
          <w:b/>
        </w:rPr>
      </w:pPr>
      <w:r w:rsidRPr="00EF661A">
        <w:rPr>
          <w:b/>
        </w:rPr>
        <w:t>**I understand that</w:t>
      </w:r>
      <w:r w:rsidR="00DF20F8">
        <w:rPr>
          <w:b/>
        </w:rPr>
        <w:t xml:space="preserve"> Housing Authority C</w:t>
      </w:r>
      <w:r w:rsidR="00C87F26">
        <w:rPr>
          <w:b/>
        </w:rPr>
        <w:t xml:space="preserve">ity of </w:t>
      </w:r>
      <w:r w:rsidRPr="00EF661A">
        <w:rPr>
          <w:b/>
        </w:rPr>
        <w:t xml:space="preserve">Kennewick </w:t>
      </w:r>
      <w:r w:rsidR="008335FF">
        <w:rPr>
          <w:b/>
        </w:rPr>
        <w:t xml:space="preserve">(KHA) </w:t>
      </w:r>
      <w:r w:rsidRPr="00EF661A">
        <w:rPr>
          <w:b/>
        </w:rPr>
        <w:t>may authorize my financial institution to debit my account for any deposits that are not for the correct amount due</w:t>
      </w:r>
      <w:r w:rsidR="006B3FC0">
        <w:rPr>
          <w:b/>
        </w:rPr>
        <w:t>.</w:t>
      </w:r>
      <w:r w:rsidR="00EF661A" w:rsidRPr="00EF661A">
        <w:rPr>
          <w:b/>
        </w:rPr>
        <w:t>**</w:t>
      </w:r>
    </w:p>
    <w:p w:rsidR="006949DA" w:rsidRPr="006949DA" w:rsidRDefault="006949DA" w:rsidP="00EF661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270"/>
        <w:gridCol w:w="810"/>
        <w:gridCol w:w="270"/>
        <w:gridCol w:w="630"/>
        <w:gridCol w:w="270"/>
        <w:gridCol w:w="1530"/>
        <w:gridCol w:w="270"/>
        <w:gridCol w:w="2178"/>
      </w:tblGrid>
      <w:tr w:rsidR="0025137C" w:rsidTr="0025137C"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32D" w:rsidRPr="0025137C" w:rsidRDefault="00C66C5C" w:rsidP="00EF661A">
            <w:pPr>
              <w:pStyle w:val="Default"/>
              <w:rPr>
                <w:sz w:val="22"/>
              </w:rPr>
            </w:pPr>
            <w:r w:rsidRPr="0025137C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1632D" w:rsidRPr="0025137C">
              <w:rPr>
                <w:sz w:val="22"/>
              </w:rPr>
              <w:instrText xml:space="preserve"> FORMTEXT </w:instrText>
            </w:r>
            <w:r w:rsidRPr="0025137C">
              <w:rPr>
                <w:sz w:val="22"/>
              </w:rPr>
            </w:r>
            <w:r w:rsidRPr="0025137C">
              <w:rPr>
                <w:sz w:val="22"/>
              </w:rPr>
              <w:fldChar w:fldCharType="separate"/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Pr="0025137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32D" w:rsidRPr="0025137C" w:rsidRDefault="00C66C5C" w:rsidP="00EF661A">
            <w:pPr>
              <w:pStyle w:val="Default"/>
              <w:rPr>
                <w:sz w:val="22"/>
              </w:rPr>
            </w:pPr>
            <w:r w:rsidRPr="0025137C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91632D" w:rsidRPr="0025137C">
              <w:rPr>
                <w:sz w:val="22"/>
              </w:rPr>
              <w:instrText xml:space="preserve"> FORMTEXT </w:instrText>
            </w:r>
            <w:r w:rsidRPr="0025137C">
              <w:rPr>
                <w:sz w:val="22"/>
              </w:rPr>
            </w:r>
            <w:r w:rsidRPr="0025137C">
              <w:rPr>
                <w:sz w:val="22"/>
              </w:rPr>
              <w:fldChar w:fldCharType="separate"/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Pr="0025137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32D" w:rsidRPr="0025137C" w:rsidRDefault="00C66C5C" w:rsidP="00EF661A">
            <w:pPr>
              <w:pStyle w:val="Default"/>
              <w:rPr>
                <w:sz w:val="22"/>
              </w:rPr>
            </w:pPr>
            <w:r w:rsidRPr="0025137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1632D" w:rsidRPr="0025137C">
              <w:rPr>
                <w:sz w:val="22"/>
              </w:rPr>
              <w:instrText xml:space="preserve"> FORMTEXT </w:instrText>
            </w:r>
            <w:r w:rsidRPr="0025137C">
              <w:rPr>
                <w:sz w:val="22"/>
              </w:rPr>
            </w:r>
            <w:r w:rsidRPr="0025137C">
              <w:rPr>
                <w:sz w:val="22"/>
              </w:rPr>
              <w:fldChar w:fldCharType="separate"/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="0091632D" w:rsidRPr="0025137C">
              <w:rPr>
                <w:noProof/>
                <w:sz w:val="22"/>
              </w:rPr>
              <w:t> </w:t>
            </w:r>
            <w:r w:rsidRPr="0025137C">
              <w:rPr>
                <w:sz w:val="22"/>
              </w:rPr>
              <w:fldChar w:fldCharType="end"/>
            </w:r>
            <w:bookmarkEnd w:id="12"/>
          </w:p>
        </w:tc>
      </w:tr>
      <w:tr w:rsidR="0025137C" w:rsidTr="0025137C"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t>Printed Name of Landlord/Apartments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t>Phone Number</w:t>
            </w:r>
          </w:p>
        </w:tc>
      </w:tr>
      <w:tr w:rsidR="001E2ABE" w:rsidTr="0025137C"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ABE" w:rsidRDefault="001E2ABE" w:rsidP="00EF661A">
            <w:pPr>
              <w:pStyle w:val="Default"/>
            </w:pPr>
          </w:p>
        </w:tc>
      </w:tr>
      <w:tr w:rsidR="0025137C" w:rsidTr="0025137C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32D" w:rsidRDefault="0091632D" w:rsidP="00EF661A">
            <w:pPr>
              <w:pStyle w:val="Defaul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Default="0091632D" w:rsidP="00EF661A">
            <w:pPr>
              <w:pStyle w:val="Default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32D" w:rsidRDefault="00C66C5C" w:rsidP="00EF661A">
            <w:pPr>
              <w:pStyle w:val="Defaul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1E2ABE">
              <w:instrText xml:space="preserve"> FORMTEXT </w:instrText>
            </w:r>
            <w:r>
              <w:fldChar w:fldCharType="separate"/>
            </w:r>
            <w:r w:rsidR="001E2ABE">
              <w:rPr>
                <w:noProof/>
              </w:rPr>
              <w:t> </w:t>
            </w:r>
            <w:r w:rsidR="001E2ABE">
              <w:rPr>
                <w:noProof/>
              </w:rPr>
              <w:t> </w:t>
            </w:r>
            <w:r w:rsidR="001E2ABE">
              <w:rPr>
                <w:noProof/>
              </w:rPr>
              <w:t> </w:t>
            </w:r>
            <w:r w:rsidR="001E2ABE">
              <w:rPr>
                <w:noProof/>
              </w:rPr>
              <w:t> </w:t>
            </w:r>
            <w:r w:rsidR="001E2AB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32D" w:rsidRPr="0025137C" w:rsidRDefault="00C66C5C" w:rsidP="00EF661A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1E2ABE" w:rsidRPr="0025137C">
              <w:rPr>
                <w:sz w:val="20"/>
              </w:rPr>
              <w:instrText xml:space="preserve"> FORMTEXT </w:instrText>
            </w:r>
            <w:r w:rsidRPr="0025137C">
              <w:rPr>
                <w:sz w:val="20"/>
              </w:rPr>
            </w:r>
            <w:r w:rsidRPr="0025137C">
              <w:rPr>
                <w:sz w:val="20"/>
              </w:rPr>
              <w:fldChar w:fldCharType="separate"/>
            </w:r>
            <w:r w:rsidR="001E2ABE" w:rsidRPr="0025137C">
              <w:rPr>
                <w:noProof/>
                <w:sz w:val="20"/>
              </w:rPr>
              <w:t> </w:t>
            </w:r>
            <w:r w:rsidR="001E2ABE" w:rsidRPr="0025137C">
              <w:rPr>
                <w:noProof/>
                <w:sz w:val="20"/>
              </w:rPr>
              <w:t> </w:t>
            </w:r>
            <w:r w:rsidR="001E2ABE" w:rsidRPr="0025137C">
              <w:rPr>
                <w:noProof/>
                <w:sz w:val="20"/>
              </w:rPr>
              <w:t> </w:t>
            </w:r>
            <w:r w:rsidR="001E2ABE" w:rsidRPr="0025137C">
              <w:rPr>
                <w:noProof/>
                <w:sz w:val="20"/>
              </w:rPr>
              <w:t> </w:t>
            </w:r>
            <w:r w:rsidR="001E2ABE" w:rsidRPr="0025137C">
              <w:rPr>
                <w:noProof/>
                <w:sz w:val="20"/>
              </w:rPr>
              <w:t> </w:t>
            </w:r>
            <w:r w:rsidRPr="0025137C">
              <w:rPr>
                <w:sz w:val="20"/>
              </w:rPr>
              <w:fldChar w:fldCharType="end"/>
            </w:r>
            <w:bookmarkEnd w:id="14"/>
          </w:p>
        </w:tc>
      </w:tr>
      <w:tr w:rsidR="0025137C" w:rsidRPr="0025137C" w:rsidTr="0025137C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t>Landlord/Representative Full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32D" w:rsidRPr="0025137C" w:rsidRDefault="0091632D" w:rsidP="00EF661A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3978" w:type="dxa"/>
            <w:gridSpan w:val="3"/>
            <w:tcBorders>
              <w:left w:val="nil"/>
              <w:bottom w:val="nil"/>
              <w:right w:val="nil"/>
            </w:tcBorders>
          </w:tcPr>
          <w:p w:rsidR="0091632D" w:rsidRPr="0025137C" w:rsidRDefault="0091632D" w:rsidP="001E2ABE">
            <w:pPr>
              <w:pStyle w:val="Default"/>
              <w:rPr>
                <w:sz w:val="20"/>
              </w:rPr>
            </w:pPr>
            <w:r w:rsidRPr="0025137C">
              <w:rPr>
                <w:sz w:val="20"/>
              </w:rPr>
              <w:t>Email Account #</w:t>
            </w:r>
            <w:r w:rsidR="001E2ABE" w:rsidRPr="0025137C">
              <w:rPr>
                <w:b/>
                <w:sz w:val="20"/>
              </w:rPr>
              <w:t xml:space="preserve">   (**REQUIRED**)</w:t>
            </w:r>
          </w:p>
        </w:tc>
      </w:tr>
    </w:tbl>
    <w:p w:rsidR="006B3FC0" w:rsidRPr="006535F2" w:rsidRDefault="006B3FC0" w:rsidP="00EF661A">
      <w:pPr>
        <w:pStyle w:val="Default"/>
        <w:rPr>
          <w:sz w:val="20"/>
        </w:rPr>
      </w:pPr>
    </w:p>
    <w:p w:rsidR="006949DA" w:rsidRPr="006949DA" w:rsidRDefault="006949DA" w:rsidP="00EF661A">
      <w:pPr>
        <w:pStyle w:val="Default"/>
      </w:pPr>
      <w:r w:rsidRPr="00D72059">
        <w:rPr>
          <w:i/>
        </w:rPr>
        <w:t xml:space="preserve">This authority remains in </w:t>
      </w:r>
      <w:r w:rsidR="00EF661A" w:rsidRPr="00D72059">
        <w:rPr>
          <w:i/>
        </w:rPr>
        <w:t>full force</w:t>
      </w:r>
      <w:r w:rsidRPr="00D72059">
        <w:rPr>
          <w:i/>
        </w:rPr>
        <w:t xml:space="preserve"> &amp; effect until KHA has received written notification from </w:t>
      </w:r>
      <w:r w:rsidR="00C87F26">
        <w:rPr>
          <w:i/>
        </w:rPr>
        <w:t>Landlord/Representative</w:t>
      </w:r>
      <w:r w:rsidR="00EF661A" w:rsidRPr="00D72059">
        <w:rPr>
          <w:i/>
        </w:rPr>
        <w:t xml:space="preserve">.  </w:t>
      </w:r>
      <w:r w:rsidRPr="00D72059">
        <w:rPr>
          <w:i/>
        </w:rPr>
        <w:t xml:space="preserve">Written notification must be </w:t>
      </w:r>
      <w:r w:rsidR="00EF661A" w:rsidRPr="00D72059">
        <w:rPr>
          <w:i/>
        </w:rPr>
        <w:t>received</w:t>
      </w:r>
      <w:r w:rsidRPr="00D72059">
        <w:rPr>
          <w:i/>
        </w:rPr>
        <w:t xml:space="preserve"> </w:t>
      </w:r>
      <w:r w:rsidR="00C87F26">
        <w:rPr>
          <w:i/>
        </w:rPr>
        <w:t>fifteen</w:t>
      </w:r>
      <w:r w:rsidRPr="00D72059">
        <w:rPr>
          <w:i/>
        </w:rPr>
        <w:t xml:space="preserve"> (</w:t>
      </w:r>
      <w:r w:rsidR="00C87F26">
        <w:rPr>
          <w:i/>
        </w:rPr>
        <w:t>15</w:t>
      </w:r>
      <w:r w:rsidRPr="00D72059">
        <w:rPr>
          <w:i/>
        </w:rPr>
        <w:t xml:space="preserve">) days prior to next </w:t>
      </w:r>
      <w:r w:rsidR="00C87F26">
        <w:rPr>
          <w:i/>
        </w:rPr>
        <w:t>pay</w:t>
      </w:r>
      <w:r w:rsidRPr="00D72059">
        <w:rPr>
          <w:i/>
        </w:rPr>
        <w:t xml:space="preserve"> period for changes to take effect</w:t>
      </w:r>
      <w:r w:rsidRPr="006949DA">
        <w:t>.</w:t>
      </w:r>
    </w:p>
    <w:p w:rsidR="0042202E" w:rsidRPr="0042202E" w:rsidRDefault="0042202E" w:rsidP="00EF661A">
      <w:pPr>
        <w:pStyle w:val="Default"/>
        <w:rPr>
          <w:sz w:val="18"/>
        </w:rPr>
      </w:pPr>
    </w:p>
    <w:p w:rsidR="00EF661A" w:rsidRDefault="00EF661A" w:rsidP="00EF661A">
      <w:pPr>
        <w:pStyle w:val="Default"/>
      </w:pPr>
      <w:r>
        <w:t>Original</w:t>
      </w:r>
      <w:r w:rsidR="001524D2">
        <w:t xml:space="preserve"> copy</w:t>
      </w:r>
      <w:r w:rsidR="00C87F26">
        <w:t xml:space="preserve"> to:</w:t>
      </w:r>
      <w:r w:rsidR="00C87F26">
        <w:tab/>
        <w:t>Accounting Dept/Landlord file</w:t>
      </w:r>
    </w:p>
    <w:sectPr w:rsidR="00EF661A" w:rsidSect="0042202E">
      <w:headerReference w:type="default" r:id="rId8"/>
      <w:footerReference w:type="default" r:id="rId9"/>
      <w:pgSz w:w="12240" w:h="15840"/>
      <w:pgMar w:top="1440" w:right="108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5B" w:rsidRDefault="009D2F5B">
      <w:r>
        <w:separator/>
      </w:r>
    </w:p>
  </w:endnote>
  <w:endnote w:type="continuationSeparator" w:id="0">
    <w:p w:rsidR="009D2F5B" w:rsidRDefault="009D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72" w:rsidRDefault="00B90572">
    <w:pPr>
      <w:pStyle w:val="Footer"/>
    </w:pPr>
  </w:p>
  <w:p w:rsidR="00B90572" w:rsidRPr="001F6F34" w:rsidRDefault="00B90572" w:rsidP="006444FB">
    <w:pPr>
      <w:pStyle w:val="Footer"/>
      <w:ind w:right="-131" w:hanging="64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5B" w:rsidRDefault="009D2F5B">
      <w:r>
        <w:separator/>
      </w:r>
    </w:p>
  </w:footnote>
  <w:footnote w:type="continuationSeparator" w:id="0">
    <w:p w:rsidR="009D2F5B" w:rsidRDefault="009D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72" w:rsidRDefault="00C66C5C" w:rsidP="00CD4B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4pt;margin-top:-36.6pt;width:611.4pt;height:81pt;z-index:1">
          <v:imagedata r:id="rId1" o:title="letterhead" croptop="933f" cropbottom="57280f" cropleft="1332f" cropright="1332f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0266_"/>
      </v:shape>
    </w:pict>
  </w:numPicBullet>
  <w:abstractNum w:abstractNumId="0">
    <w:nsid w:val="DD6CA747"/>
    <w:multiLevelType w:val="hybridMultilevel"/>
    <w:tmpl w:val="487D9B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45F6C"/>
    <w:multiLevelType w:val="hybridMultilevel"/>
    <w:tmpl w:val="DC3EC7B4"/>
    <w:lvl w:ilvl="0" w:tplc="3A7C17DE">
      <w:start w:val="1"/>
      <w:numFmt w:val="bullet"/>
      <w:lvlText w:val="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">
    <w:nsid w:val="25A02713"/>
    <w:multiLevelType w:val="hybridMultilevel"/>
    <w:tmpl w:val="0AB62D16"/>
    <w:lvl w:ilvl="0" w:tplc="4E1A9768">
      <w:start w:val="1"/>
      <w:numFmt w:val="decimal"/>
      <w:lvlText w:val="%1."/>
      <w:lvlJc w:val="left"/>
      <w:pPr>
        <w:tabs>
          <w:tab w:val="num" w:pos="1435"/>
        </w:tabs>
        <w:ind w:left="143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">
    <w:nsid w:val="26C86EAC"/>
    <w:multiLevelType w:val="hybridMultilevel"/>
    <w:tmpl w:val="F9EEE382"/>
    <w:lvl w:ilvl="0" w:tplc="F6C221EA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4">
    <w:nsid w:val="3BA5488F"/>
    <w:multiLevelType w:val="hybridMultilevel"/>
    <w:tmpl w:val="15C684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ab3qT0jOGOb3cHOOWuFVqS/4/KA=" w:salt="TxMVPLYCJ4kKibqZIjBLEQ==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4098">
      <o:colormru v:ext="edit" colors="#f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86B"/>
    <w:rsid w:val="000461CB"/>
    <w:rsid w:val="00112EA8"/>
    <w:rsid w:val="0013347B"/>
    <w:rsid w:val="00142ED5"/>
    <w:rsid w:val="001524D2"/>
    <w:rsid w:val="0017426C"/>
    <w:rsid w:val="00184171"/>
    <w:rsid w:val="001C6D08"/>
    <w:rsid w:val="001C786B"/>
    <w:rsid w:val="001E2ABE"/>
    <w:rsid w:val="001F6F34"/>
    <w:rsid w:val="00210D45"/>
    <w:rsid w:val="0022494B"/>
    <w:rsid w:val="0025137C"/>
    <w:rsid w:val="003171E2"/>
    <w:rsid w:val="0032591B"/>
    <w:rsid w:val="0034683D"/>
    <w:rsid w:val="003B2D19"/>
    <w:rsid w:val="003F00CF"/>
    <w:rsid w:val="004004F7"/>
    <w:rsid w:val="00417968"/>
    <w:rsid w:val="0042202E"/>
    <w:rsid w:val="004E0C19"/>
    <w:rsid w:val="004F19E2"/>
    <w:rsid w:val="00510096"/>
    <w:rsid w:val="00577E3B"/>
    <w:rsid w:val="00595E13"/>
    <w:rsid w:val="0061188C"/>
    <w:rsid w:val="006444FB"/>
    <w:rsid w:val="00644CD2"/>
    <w:rsid w:val="006535F2"/>
    <w:rsid w:val="0069155C"/>
    <w:rsid w:val="006949DA"/>
    <w:rsid w:val="006B3FC0"/>
    <w:rsid w:val="00707490"/>
    <w:rsid w:val="00761D0E"/>
    <w:rsid w:val="007C6D7C"/>
    <w:rsid w:val="007F6E52"/>
    <w:rsid w:val="008044A3"/>
    <w:rsid w:val="008335FF"/>
    <w:rsid w:val="00891326"/>
    <w:rsid w:val="0091632D"/>
    <w:rsid w:val="00990C2B"/>
    <w:rsid w:val="009D2F5B"/>
    <w:rsid w:val="009F074E"/>
    <w:rsid w:val="00A277D3"/>
    <w:rsid w:val="00A31A03"/>
    <w:rsid w:val="00A96639"/>
    <w:rsid w:val="00AF667A"/>
    <w:rsid w:val="00B10D9B"/>
    <w:rsid w:val="00B42509"/>
    <w:rsid w:val="00B53B95"/>
    <w:rsid w:val="00B90572"/>
    <w:rsid w:val="00BB235A"/>
    <w:rsid w:val="00BD144C"/>
    <w:rsid w:val="00BF1DC8"/>
    <w:rsid w:val="00C66C5C"/>
    <w:rsid w:val="00C708CB"/>
    <w:rsid w:val="00C72AFE"/>
    <w:rsid w:val="00C87F26"/>
    <w:rsid w:val="00C96E44"/>
    <w:rsid w:val="00CD4B6C"/>
    <w:rsid w:val="00D72059"/>
    <w:rsid w:val="00DF20F8"/>
    <w:rsid w:val="00E55CFE"/>
    <w:rsid w:val="00EF661A"/>
    <w:rsid w:val="00F137E9"/>
    <w:rsid w:val="00F60C90"/>
    <w:rsid w:val="00F94918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08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B235A"/>
    <w:pPr>
      <w:keepNext/>
      <w:keepLines/>
      <w:spacing w:after="220" w:line="200" w:lineRule="atLeast"/>
      <w:ind w:right="835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Default"/>
    <w:next w:val="Default"/>
    <w:qFormat/>
    <w:rsid w:val="007F6E52"/>
    <w:pPr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D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C6D08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1C6D08"/>
    <w:pPr>
      <w:spacing w:after="220" w:line="180" w:lineRule="atLeast"/>
      <w:jc w:val="both"/>
    </w:pPr>
  </w:style>
  <w:style w:type="paragraph" w:styleId="MessageHeader">
    <w:name w:val="Message Header"/>
    <w:basedOn w:val="BodyText"/>
    <w:rsid w:val="001C6D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1C6D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1C6D08"/>
  </w:style>
  <w:style w:type="paragraph" w:customStyle="1" w:styleId="MessageHeaderLast">
    <w:name w:val="Message Header Last"/>
    <w:basedOn w:val="MessageHeader"/>
    <w:next w:val="BodyText"/>
    <w:rsid w:val="001C6D0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1C6D08"/>
    <w:rPr>
      <w:rFonts w:ascii="Arial Black" w:hAnsi="Arial Black" w:hint="default"/>
      <w:sz w:val="18"/>
    </w:rPr>
  </w:style>
  <w:style w:type="paragraph" w:styleId="BalloonText">
    <w:name w:val="Balloon Text"/>
    <w:basedOn w:val="Normal"/>
    <w:semiHidden/>
    <w:rsid w:val="00990C2B"/>
    <w:rPr>
      <w:rFonts w:ascii="Tahoma" w:hAnsi="Tahoma" w:cs="Tahoma"/>
      <w:sz w:val="16"/>
      <w:szCs w:val="16"/>
    </w:rPr>
  </w:style>
  <w:style w:type="character" w:customStyle="1" w:styleId="Superscript">
    <w:name w:val="Superscript"/>
    <w:rsid w:val="00BB235A"/>
    <w:rPr>
      <w:b/>
      <w:vertAlign w:val="superscript"/>
    </w:rPr>
  </w:style>
  <w:style w:type="paragraph" w:customStyle="1" w:styleId="Default">
    <w:name w:val="Default"/>
    <w:rsid w:val="007F6E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F6E52"/>
    <w:pPr>
      <w:spacing w:line="20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F6E52"/>
    <w:pPr>
      <w:spacing w:after="43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F6E52"/>
    <w:pPr>
      <w:spacing w:after="8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F6E52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F6E52"/>
    <w:pPr>
      <w:spacing w:after="273"/>
    </w:pPr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7F6E52"/>
    <w:rPr>
      <w:rFonts w:cs="Times New Roman"/>
      <w:color w:val="auto"/>
    </w:rPr>
  </w:style>
  <w:style w:type="paragraph" w:styleId="BodyText3">
    <w:name w:val="Body Text 3"/>
    <w:basedOn w:val="Default"/>
    <w:next w:val="Default"/>
    <w:rsid w:val="007F6E5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949DA"/>
    <w:pPr>
      <w:spacing w:after="703"/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90572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kah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Admin Assistant</dc:creator>
  <cp:lastModifiedBy>Administrative Assistant</cp:lastModifiedBy>
  <cp:revision>2</cp:revision>
  <cp:lastPrinted>2012-04-26T16:59:00Z</cp:lastPrinted>
  <dcterms:created xsi:type="dcterms:W3CDTF">2013-06-10T16:55:00Z</dcterms:created>
  <dcterms:modified xsi:type="dcterms:W3CDTF">2013-06-10T16:55:00Z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-1672773365</vt:i4>
  </property>
</Properties>
</file>